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88" w:rsidRDefault="008F0AA2" w:rsidP="00AB7350">
      <w:pPr>
        <w:spacing w:after="0" w:line="240" w:lineRule="auto"/>
        <w:rPr>
          <w:rFonts w:ascii="Times New Roman" w:hAnsi="Times New Roman" w:cs="Times New Roman"/>
        </w:rPr>
      </w:pPr>
      <w:bookmarkStart w:id="0" w:name="_GoBack"/>
      <w:r>
        <w:rPr>
          <w:rFonts w:ascii="Times New Roman" w:hAnsi="Times New Roman" w:cs="Times New Roman"/>
        </w:rPr>
        <w:t>850410136003</w:t>
      </w:r>
      <w:r w:rsidR="000F0BAD" w:rsidRPr="00AB7350">
        <w:rPr>
          <w:rFonts w:ascii="Times New Roman" w:hAnsi="Times New Roman" w:cs="Times New Roman"/>
        </w:rPr>
        <w:t xml:space="preserve">                          </w:t>
      </w:r>
      <w:bookmarkEnd w:id="0"/>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95pt;height:149.35pt">
            <v:imagedata r:id="rId6" o:title="eb77e130-bab8-4b8b-9946-1346e9ff6c7f"/>
          </v:shape>
        </w:pict>
      </w:r>
    </w:p>
    <w:p w:rsidR="00AB7350" w:rsidRPr="00AB7350" w:rsidRDefault="00AB7350" w:rsidP="00AB7350">
      <w:pPr>
        <w:spacing w:after="0" w:line="240" w:lineRule="auto"/>
        <w:rPr>
          <w:rFonts w:ascii="Times New Roman" w:hAnsi="Times New Roman" w:cs="Times New Roman"/>
        </w:rPr>
      </w:pPr>
    </w:p>
    <w:p w:rsidR="00AB7350" w:rsidRDefault="008F0AA2" w:rsidP="00AB7350">
      <w:pPr>
        <w:spacing w:after="0" w:line="240" w:lineRule="auto"/>
        <w:rPr>
          <w:rFonts w:ascii="Times New Roman" w:hAnsi="Times New Roman" w:cs="Times New Roman"/>
        </w:rPr>
      </w:pPr>
      <w:r w:rsidRPr="00AB7350">
        <w:rPr>
          <w:rFonts w:ascii="Times New Roman" w:hAnsi="Times New Roman" w:cs="Times New Roman"/>
        </w:rPr>
        <w:t>КАРНАКБАЕВА ШОЛПАН АБИЛКАСЫМОВНА</w:t>
      </w:r>
      <w:r>
        <w:rPr>
          <w:rFonts w:ascii="Times New Roman" w:hAnsi="Times New Roman" w:cs="Times New Roman"/>
        </w:rPr>
        <w:t>,</w:t>
      </w:r>
      <w:r w:rsidRPr="00AB7350">
        <w:rPr>
          <w:rFonts w:ascii="Times New Roman" w:hAnsi="Times New Roman" w:cs="Times New Roman"/>
        </w:rPr>
        <w:t xml:space="preserve"> </w:t>
      </w:r>
    </w:p>
    <w:p w:rsidR="000F0BAD" w:rsidRPr="00AB7350" w:rsidRDefault="000F0BAD" w:rsidP="00AB7350">
      <w:pPr>
        <w:spacing w:after="0" w:line="240" w:lineRule="auto"/>
        <w:rPr>
          <w:rFonts w:ascii="Times New Roman" w:hAnsi="Times New Roman" w:cs="Times New Roman"/>
        </w:rPr>
      </w:pPr>
      <w:r w:rsidRPr="00AB7350">
        <w:rPr>
          <w:rFonts w:ascii="Times New Roman" w:hAnsi="Times New Roman" w:cs="Times New Roman"/>
        </w:rPr>
        <w:t>Ш.Қалдаяқов аты</w:t>
      </w:r>
      <w:r w:rsidR="00AB7350">
        <w:rPr>
          <w:rFonts w:ascii="Times New Roman" w:hAnsi="Times New Roman" w:cs="Times New Roman"/>
        </w:rPr>
        <w:t>ндағы жалпы білім беретін мектебінің</w:t>
      </w:r>
    </w:p>
    <w:p w:rsidR="004C0EC7" w:rsidRPr="00AB7350" w:rsidRDefault="00AB7350" w:rsidP="00AB7350">
      <w:pPr>
        <w:spacing w:after="0" w:line="240" w:lineRule="auto"/>
        <w:rPr>
          <w:rFonts w:ascii="Times New Roman" w:hAnsi="Times New Roman" w:cs="Times New Roman"/>
        </w:rPr>
      </w:pPr>
      <w:r w:rsidRPr="00AB7350">
        <w:rPr>
          <w:rFonts w:ascii="Times New Roman" w:hAnsi="Times New Roman" w:cs="Times New Roman"/>
        </w:rPr>
        <w:t>қ</w:t>
      </w:r>
      <w:r w:rsidR="000F0BAD" w:rsidRPr="00AB7350">
        <w:rPr>
          <w:rFonts w:ascii="Times New Roman" w:hAnsi="Times New Roman" w:cs="Times New Roman"/>
        </w:rPr>
        <w:t>азақ</w:t>
      </w:r>
      <w:r>
        <w:rPr>
          <w:rFonts w:ascii="Times New Roman" w:hAnsi="Times New Roman" w:cs="Times New Roman"/>
        </w:rPr>
        <w:t xml:space="preserve"> тілі мен әдебиеті пән мұғалімі.</w:t>
      </w:r>
    </w:p>
    <w:p w:rsidR="00AB7350" w:rsidRPr="00AB7350" w:rsidRDefault="00AB7350" w:rsidP="00AB7350">
      <w:pPr>
        <w:spacing w:after="0" w:line="240" w:lineRule="auto"/>
        <w:rPr>
          <w:rFonts w:ascii="Times New Roman" w:hAnsi="Times New Roman" w:cs="Times New Roman"/>
        </w:rPr>
      </w:pPr>
      <w:r w:rsidRPr="00AB7350">
        <w:rPr>
          <w:rFonts w:ascii="Times New Roman" w:hAnsi="Times New Roman" w:cs="Times New Roman"/>
        </w:rPr>
        <w:t>Түркістан облысы</w:t>
      </w:r>
      <w:r>
        <w:rPr>
          <w:rFonts w:ascii="Times New Roman" w:hAnsi="Times New Roman" w:cs="Times New Roman"/>
        </w:rPr>
        <w:t xml:space="preserve">, </w:t>
      </w:r>
      <w:r w:rsidRPr="00AB7350">
        <w:rPr>
          <w:rFonts w:ascii="Times New Roman" w:hAnsi="Times New Roman" w:cs="Times New Roman"/>
        </w:rPr>
        <w:t>Қазығұрт ауданы</w:t>
      </w:r>
    </w:p>
    <w:p w:rsidR="00AB7350" w:rsidRPr="00AB7350" w:rsidRDefault="00AB7350" w:rsidP="00AB7350">
      <w:pPr>
        <w:spacing w:after="0" w:line="240" w:lineRule="auto"/>
        <w:rPr>
          <w:rFonts w:ascii="Times New Roman" w:hAnsi="Times New Roman" w:cs="Times New Roman"/>
        </w:rPr>
      </w:pPr>
    </w:p>
    <w:p w:rsidR="00F57F88" w:rsidRDefault="00AB7350" w:rsidP="00AB7350">
      <w:pPr>
        <w:spacing w:after="0" w:line="240" w:lineRule="auto"/>
        <w:jc w:val="center"/>
        <w:rPr>
          <w:rFonts w:ascii="Times New Roman" w:hAnsi="Times New Roman" w:cs="Times New Roman"/>
          <w:b/>
        </w:rPr>
      </w:pPr>
      <w:r w:rsidRPr="00AB7350">
        <w:rPr>
          <w:rFonts w:ascii="Times New Roman" w:hAnsi="Times New Roman" w:cs="Times New Roman"/>
          <w:b/>
        </w:rPr>
        <w:t>КЕРІ БАЙЛАНЫСТЫҢ МАҢЫЗДЫЛЫҒЫ</w:t>
      </w:r>
    </w:p>
    <w:p w:rsidR="00AB7350" w:rsidRPr="00AB7350" w:rsidRDefault="00AB7350" w:rsidP="00AB7350">
      <w:pPr>
        <w:spacing w:after="0" w:line="240" w:lineRule="auto"/>
        <w:rPr>
          <w:rFonts w:ascii="Times New Roman" w:hAnsi="Times New Roman" w:cs="Times New Roman"/>
          <w:b/>
        </w:rPr>
      </w:pPr>
    </w:p>
    <w:p w:rsidR="00085BE9" w:rsidRPr="00AB7350" w:rsidRDefault="00F57F88" w:rsidP="00AB7350">
      <w:pPr>
        <w:spacing w:after="0" w:line="240" w:lineRule="auto"/>
        <w:rPr>
          <w:rFonts w:ascii="Times New Roman" w:eastAsia="Times New Roman" w:hAnsi="Times New Roman" w:cs="Times New Roman"/>
          <w:color w:val="000000"/>
        </w:rPr>
      </w:pPr>
      <w:r w:rsidRPr="00AB7350">
        <w:rPr>
          <w:rFonts w:ascii="Times New Roman" w:eastAsia="Times New Roman" w:hAnsi="Times New Roman" w:cs="Times New Roman"/>
          <w:color w:val="000000"/>
        </w:rPr>
        <w:t xml:space="preserve">  </w:t>
      </w:r>
      <w:r w:rsidR="000F0BAD" w:rsidRPr="00AB7350">
        <w:rPr>
          <w:rFonts w:ascii="Times New Roman" w:eastAsia="Times New Roman" w:hAnsi="Times New Roman" w:cs="Times New Roman"/>
          <w:color w:val="000000"/>
        </w:rPr>
        <w:t xml:space="preserve">  </w:t>
      </w:r>
      <w:r w:rsidR="00085BE9" w:rsidRPr="00AB7350">
        <w:rPr>
          <w:rFonts w:ascii="Times New Roman" w:eastAsia="Times New Roman" w:hAnsi="Times New Roman" w:cs="Times New Roman"/>
          <w:color w:val="000000"/>
        </w:rPr>
        <w:t>Кері байланыс оқушының оқыту үрдісі қалай өткені және қандай нәтижеге қол жеткізгендігі туралы ой-пікірін тыңдауға негізделеді. Кері байланыс сабақтың соңында ғана емес, сабақ барысында оқушылардың өз бетімен орындайтын тапсырмаларының соңында жүргізіліп отыруы керек. Рефлексия мақсаты-еске түсіру, өзінің  сабақ бойындағы іс-әрекетіне баға беру, талдау және мәселелердің шешу жолдарын іздестіру. Мұғалім оқушының кез келген кері байланыс парағын оқи  отырып, жұмысының сәтсіз шыққан тұсын және сәтті шыққан қадамын, ендігі  іс-әрекетін қалай жақсартуға болатынын алдын-ала біледі. (1,37-б) Сонымен қатар кері байланыс парағы арқылы оқушының үніне құлақ түріп, оқу мен оқытудағы кездесетін кедергілерді айқындап, келесі оқытуға бұдан да жақсырақ дайындалуына түрткі болады.</w:t>
      </w:r>
    </w:p>
    <w:p w:rsidR="00085BE9" w:rsidRPr="00AB7350" w:rsidRDefault="00085BE9" w:rsidP="00AB7350">
      <w:pPr>
        <w:spacing w:after="0" w:line="240" w:lineRule="auto"/>
        <w:rPr>
          <w:rFonts w:ascii="Times New Roman" w:eastAsia="Times New Roman" w:hAnsi="Times New Roman" w:cs="Times New Roman"/>
          <w:color w:val="000000"/>
        </w:rPr>
      </w:pPr>
      <w:r w:rsidRPr="00AB7350">
        <w:rPr>
          <w:rFonts w:ascii="Times New Roman" w:eastAsia="Times New Roman" w:hAnsi="Times New Roman" w:cs="Times New Roman"/>
          <w:color w:val="000000"/>
        </w:rPr>
        <w:t>Рефлексия сөзі латын тілінен аударғанда  reflexio- кейінге  айналым мағынасын  білдіреді. Бұл терминді Джон Локи 17 ғасырда енгізген. «Рефлексия- адамның өз істерінің  мәнін түсініп, оны ойлану барысында  өзіне- өзінің нені, қалай жасағаны  туралы толық және анық есеп беруі.</w:t>
      </w:r>
    </w:p>
    <w:p w:rsidR="00085BE9" w:rsidRPr="00AB7350" w:rsidRDefault="009B3712" w:rsidP="00AB7350">
      <w:pPr>
        <w:pStyle w:val="a5"/>
        <w:rPr>
          <w:rFonts w:ascii="Times New Roman" w:eastAsia="Times New Roman" w:hAnsi="Times New Roman" w:cs="Times New Roman"/>
          <w:b/>
        </w:rPr>
      </w:pPr>
      <w:r w:rsidRPr="00AB7350">
        <w:rPr>
          <w:rFonts w:ascii="Times New Roman" w:eastAsia="Times New Roman" w:hAnsi="Times New Roman" w:cs="Times New Roman"/>
          <w:b/>
        </w:rPr>
        <w:t>Кері байланыс жүргізудегі мақсатым:</w:t>
      </w:r>
    </w:p>
    <w:p w:rsidR="00E55F3D" w:rsidRPr="00AB7350" w:rsidRDefault="00F873E8" w:rsidP="00AB7350">
      <w:pPr>
        <w:pStyle w:val="a5"/>
        <w:numPr>
          <w:ilvl w:val="0"/>
          <w:numId w:val="14"/>
        </w:numPr>
        <w:ind w:left="0"/>
        <w:rPr>
          <w:rFonts w:ascii="Times New Roman" w:eastAsia="Times New Roman" w:hAnsi="Times New Roman" w:cs="Times New Roman"/>
        </w:rPr>
      </w:pPr>
      <w:r w:rsidRPr="00AB7350">
        <w:rPr>
          <w:rFonts w:ascii="Times New Roman" w:eastAsia="Times New Roman" w:hAnsi="Times New Roman" w:cs="Times New Roman"/>
          <w:b/>
          <w:bCs/>
        </w:rPr>
        <w:t>Дер кезінде түзетулер жасау, қателерді, кемшіліктерді жою.</w:t>
      </w:r>
    </w:p>
    <w:p w:rsidR="00E55F3D" w:rsidRPr="00AB7350" w:rsidRDefault="000E03A0" w:rsidP="00AB7350">
      <w:pPr>
        <w:pStyle w:val="a5"/>
        <w:numPr>
          <w:ilvl w:val="0"/>
          <w:numId w:val="14"/>
        </w:numPr>
        <w:ind w:left="0"/>
        <w:rPr>
          <w:rFonts w:ascii="Times New Roman" w:eastAsia="Times New Roman" w:hAnsi="Times New Roman" w:cs="Times New Roman"/>
        </w:rPr>
      </w:pPr>
      <w:proofErr w:type="spellStart"/>
      <w:r w:rsidRPr="00AB7350">
        <w:rPr>
          <w:rFonts w:ascii="Times New Roman" w:eastAsia="Times New Roman" w:hAnsi="Times New Roman" w:cs="Times New Roman"/>
          <w:b/>
          <w:bCs/>
          <w:lang w:val="ru-RU"/>
        </w:rPr>
        <w:t>Мақ</w:t>
      </w:r>
      <w:proofErr w:type="gramStart"/>
      <w:r w:rsidRPr="00AB7350">
        <w:rPr>
          <w:rFonts w:ascii="Times New Roman" w:eastAsia="Times New Roman" w:hAnsi="Times New Roman" w:cs="Times New Roman"/>
          <w:b/>
          <w:bCs/>
          <w:lang w:val="ru-RU"/>
        </w:rPr>
        <w:t>сат</w:t>
      </w:r>
      <w:proofErr w:type="gramEnd"/>
      <w:r w:rsidRPr="00AB7350">
        <w:rPr>
          <w:rFonts w:ascii="Times New Roman" w:eastAsia="Times New Roman" w:hAnsi="Times New Roman" w:cs="Times New Roman"/>
          <w:b/>
          <w:bCs/>
          <w:lang w:val="ru-RU"/>
        </w:rPr>
        <w:t>қа</w:t>
      </w:r>
      <w:proofErr w:type="spellEnd"/>
      <w:r w:rsidRPr="00AB7350">
        <w:rPr>
          <w:rFonts w:ascii="Times New Roman" w:eastAsia="Times New Roman" w:hAnsi="Times New Roman" w:cs="Times New Roman"/>
          <w:b/>
          <w:bCs/>
          <w:lang w:val="ru-RU"/>
        </w:rPr>
        <w:t xml:space="preserve"> </w:t>
      </w:r>
      <w:proofErr w:type="spellStart"/>
      <w:r w:rsidR="00F873E8" w:rsidRPr="00AB7350">
        <w:rPr>
          <w:rFonts w:ascii="Times New Roman" w:eastAsia="Times New Roman" w:hAnsi="Times New Roman" w:cs="Times New Roman"/>
          <w:b/>
          <w:bCs/>
          <w:lang w:val="ru-RU"/>
        </w:rPr>
        <w:t>жету</w:t>
      </w:r>
      <w:proofErr w:type="spellEnd"/>
      <w:r w:rsidR="00F873E8" w:rsidRPr="00AB7350">
        <w:rPr>
          <w:rFonts w:ascii="Times New Roman" w:eastAsia="Times New Roman" w:hAnsi="Times New Roman" w:cs="Times New Roman"/>
          <w:b/>
          <w:bCs/>
          <w:lang w:val="ru-RU"/>
        </w:rPr>
        <w:t>.</w:t>
      </w:r>
    </w:p>
    <w:p w:rsidR="00E55F3D" w:rsidRPr="00AB7350" w:rsidRDefault="00F873E8" w:rsidP="00AB7350">
      <w:pPr>
        <w:pStyle w:val="a5"/>
        <w:numPr>
          <w:ilvl w:val="0"/>
          <w:numId w:val="14"/>
        </w:numPr>
        <w:ind w:left="0"/>
        <w:rPr>
          <w:rFonts w:ascii="Times New Roman" w:eastAsia="Times New Roman" w:hAnsi="Times New Roman" w:cs="Times New Roman"/>
        </w:rPr>
      </w:pPr>
      <w:r w:rsidRPr="00AB7350">
        <w:rPr>
          <w:rFonts w:ascii="Times New Roman" w:eastAsia="Times New Roman" w:hAnsi="Times New Roman" w:cs="Times New Roman"/>
          <w:b/>
          <w:bCs/>
        </w:rPr>
        <w:t xml:space="preserve">Үдеріс субъектілерін  дұрыс шешім қабылдауға бағыттау </w:t>
      </w:r>
    </w:p>
    <w:p w:rsidR="00E55F3D" w:rsidRPr="00AB7350" w:rsidRDefault="00F873E8" w:rsidP="00AB7350">
      <w:pPr>
        <w:pStyle w:val="a5"/>
        <w:numPr>
          <w:ilvl w:val="0"/>
          <w:numId w:val="14"/>
        </w:numPr>
        <w:ind w:left="0"/>
        <w:rPr>
          <w:rFonts w:ascii="Times New Roman" w:eastAsia="Times New Roman" w:hAnsi="Times New Roman" w:cs="Times New Roman"/>
        </w:rPr>
      </w:pPr>
      <w:r w:rsidRPr="00AB7350">
        <w:rPr>
          <w:rFonts w:ascii="Times New Roman" w:eastAsia="Times New Roman" w:hAnsi="Times New Roman" w:cs="Times New Roman"/>
          <w:b/>
          <w:bCs/>
        </w:rPr>
        <w:t xml:space="preserve">Оқушылардың  өзіндік бағалауын қалыптастыру </w:t>
      </w:r>
    </w:p>
    <w:p w:rsidR="009B3712" w:rsidRPr="00AB7350" w:rsidRDefault="00F873E8" w:rsidP="00AB7350">
      <w:pPr>
        <w:pStyle w:val="a5"/>
        <w:numPr>
          <w:ilvl w:val="0"/>
          <w:numId w:val="14"/>
        </w:numPr>
        <w:ind w:left="0"/>
        <w:rPr>
          <w:rFonts w:ascii="Times New Roman" w:eastAsia="Times New Roman" w:hAnsi="Times New Roman" w:cs="Times New Roman"/>
          <w:b/>
          <w:bCs/>
        </w:rPr>
      </w:pPr>
      <w:r w:rsidRPr="00AB7350">
        <w:rPr>
          <w:rFonts w:ascii="Times New Roman" w:eastAsia="Times New Roman" w:hAnsi="Times New Roman" w:cs="Times New Roman"/>
          <w:b/>
          <w:bCs/>
        </w:rPr>
        <w:t>Оқушыларды табысқа ұмтылу сезімдерін туындату</w:t>
      </w:r>
    </w:p>
    <w:p w:rsidR="009B3712" w:rsidRPr="00AB7350" w:rsidRDefault="009B3712" w:rsidP="00AB7350">
      <w:pPr>
        <w:pStyle w:val="a5"/>
        <w:numPr>
          <w:ilvl w:val="0"/>
          <w:numId w:val="14"/>
        </w:numPr>
        <w:ind w:left="0"/>
        <w:rPr>
          <w:rFonts w:ascii="Times New Roman" w:eastAsia="Times New Roman" w:hAnsi="Times New Roman" w:cs="Times New Roman"/>
        </w:rPr>
      </w:pPr>
      <w:r w:rsidRPr="00AB7350">
        <w:rPr>
          <w:rFonts w:ascii="Times New Roman" w:eastAsia="Times New Roman" w:hAnsi="Times New Roman" w:cs="Times New Roman"/>
          <w:b/>
          <w:bCs/>
        </w:rPr>
        <w:t>Рефлексия жасауға ықпал ету , көмектесу</w:t>
      </w:r>
    </w:p>
    <w:p w:rsidR="00E80F0F" w:rsidRPr="00AB7350" w:rsidRDefault="00E80F0F" w:rsidP="00AB7350">
      <w:pPr>
        <w:pStyle w:val="a7"/>
        <w:spacing w:after="0" w:line="240" w:lineRule="auto"/>
        <w:ind w:left="0"/>
        <w:rPr>
          <w:rFonts w:ascii="Times New Roman" w:eastAsia="Times New Roman" w:hAnsi="Times New Roman" w:cs="Times New Roman"/>
          <w:color w:val="000000"/>
        </w:rPr>
      </w:pPr>
      <w:r w:rsidRPr="00AB7350">
        <w:rPr>
          <w:rFonts w:ascii="Times New Roman" w:eastAsia="Times New Roman" w:hAnsi="Times New Roman" w:cs="Times New Roman"/>
          <w:color w:val="000000"/>
        </w:rPr>
        <w:t>Негізінен кері байланыс адамның үш қасиетін: өз бетімен  білім алуын, шешім қабылдай білуін, бақталастыққа түсе білуін қалыптастырады. Өйткені бұл -ХХІ ғасырдың талабы. Сонымен қатар кері байланыс арқылы оқушылар өз-өзіне есеп беріп, өз-өзін реттеуге дағдыланады. Оқушылар ойлауға, сөйлеуге, өзін-өзі дамытуға еркін қол жеткізе алады. Кері байланыс жасауға сабақтың белгілі бір уақытын бөліп, олардың ой-пікірлерін шыдамдылық танытып тыңдау қажет. Кері байланыс жасау арқылы бұрынғы сабақтарда енжар отыратын оқушының  себебін анықтап, олардың белсенділігін арттыруға жол іздеуге болатынын білдім. Кері байланыс оқушы үшін-өз жетістіктері мен қателіктері туралы ойлану, алға жылжу үшін ұсына алу; мұғалім үшін өз қызметіне қажетті өзгерістер енгізу мақса</w:t>
      </w:r>
      <w:r w:rsidR="00357642" w:rsidRPr="00AB7350">
        <w:rPr>
          <w:rFonts w:ascii="Times New Roman" w:eastAsia="Times New Roman" w:hAnsi="Times New Roman" w:cs="Times New Roman"/>
          <w:color w:val="000000"/>
        </w:rPr>
        <w:t>тында алынатын ақпарат.</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rStyle w:val="ac"/>
          <w:i/>
          <w:iCs/>
          <w:sz w:val="22"/>
          <w:szCs w:val="22"/>
          <w:bdr w:val="none" w:sz="0" w:space="0" w:color="auto" w:frame="1"/>
        </w:rPr>
        <w:t>Кері байланысты ұсынғанда мынандай ережелерді ұстанамын:</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rStyle w:val="ac"/>
          <w:i/>
          <w:iCs/>
          <w:sz w:val="22"/>
          <w:szCs w:val="22"/>
          <w:bdr w:val="none" w:sz="0" w:space="0" w:color="auto" w:frame="1"/>
        </w:rPr>
        <w:t>Позитивті болу.</w:t>
      </w:r>
      <w:r w:rsidRPr="00AB7350">
        <w:rPr>
          <w:sz w:val="22"/>
          <w:szCs w:val="22"/>
        </w:rPr>
        <w:br/>
        <w:t>Талданып жатқан әрекеттің жағымды, ұтымды жақтарын көруді ұмтылу қажет. Тіпті адамның мақтайтындай қасиеті болмаса, онда оның ниеті мен ынтасын жағымды деп тану керек. Ұсыныс жасағанда жұмысты жақсартатын мәселелерге тоқтаған дұрыс. Әңгімені өзгені жақтыру және сыйлау тұрғысынан жүргізу керек.</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rStyle w:val="ac"/>
          <w:sz w:val="22"/>
          <w:szCs w:val="22"/>
          <w:bdr w:val="none" w:sz="0" w:space="0" w:color="auto" w:frame="1"/>
        </w:rPr>
        <w:t>Бағалаушы болмау.</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sz w:val="22"/>
          <w:szCs w:val="22"/>
        </w:rPr>
        <w:lastRenderedPageBreak/>
        <w:t>«Адамның басқа адамдардан айырмашылығы – оларға ұқсамайтындығында» деген қағиданы ұстанған орынды, яғни біз басқалардан артық та, кем де емеспіз, тек өзгешеміз. Кері байланыста сол себепті өзімізді жоғары да, төмен де қоймау керек, тек өз ойымыз бен түсінігімізді келтіру қажет.</w:t>
      </w:r>
      <w:r w:rsidRPr="00AB7350">
        <w:rPr>
          <w:sz w:val="22"/>
          <w:szCs w:val="22"/>
        </w:rPr>
        <w:br/>
        <w:t>Кеңес бермеу, үйретпеу,  тек         ұсыныс      жасау.</w:t>
      </w:r>
      <w:r w:rsidRPr="00AB7350">
        <w:rPr>
          <w:sz w:val="22"/>
          <w:szCs w:val="22"/>
        </w:rPr>
        <w:br/>
        <w:t>Адам біреуге кеңес бергенді ұнатады да, алайда өзіне ақыл айтқанды ұнатпайтындығын ұмытпау керек. Осыны есте сақтай отырып, ақылгөйсінбей, «Мынаны жасау керек!», «Олай ету қажет!» немесе «Мен Сіздің орныңызда былай жасар едім!» деген сөздерді айтпай, өзіміздің пікірімізді келтірейік, ал оны қабылдау не қабылдамау – кері байланысты алушы адамның құзыры. Мұнда кері байланыс берушінің сөйлеу интонациясы сұраулы, ал ең жиі қайталайтын сөзі «мүмкін» болуы керек болар, яғни ол ылғи да кері байланыс алушының пікірін сұрап, онымен ақылдасып тұрғандай болады: «Мүмкін былай жасау керек шығар?»</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rStyle w:val="ac"/>
          <w:i/>
          <w:iCs/>
          <w:sz w:val="22"/>
          <w:szCs w:val="22"/>
          <w:bdr w:val="none" w:sz="0" w:space="0" w:color="auto" w:frame="1"/>
        </w:rPr>
        <w:t>Ынталандыруға        ұмтылу.</w:t>
      </w:r>
      <w:r w:rsidRPr="00AB7350">
        <w:rPr>
          <w:sz w:val="22"/>
          <w:szCs w:val="22"/>
        </w:rPr>
        <w:br/>
        <w:t>Кері байланыстың бір мақсаты – адамды шығармашылық жұмысқа ынталандыру. Жағымды пікір айтумен қатар адамды болашақта өз жұмысына игі өзгертулер енгізетіндей қызықтырып, шабыттандырған дұрыс.</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rStyle w:val="ac"/>
          <w:i/>
          <w:iCs/>
          <w:sz w:val="22"/>
          <w:szCs w:val="22"/>
          <w:bdr w:val="none" w:sz="0" w:space="0" w:color="auto" w:frame="1"/>
        </w:rPr>
        <w:t>Сыпайы    болу.</w:t>
      </w:r>
      <w:r w:rsidRPr="00AB7350">
        <w:rPr>
          <w:sz w:val="22"/>
          <w:szCs w:val="22"/>
        </w:rPr>
        <w:br/>
        <w:t>Адамды жекімей, ұрыспай, дөрекі сөйлемей, ренжітпеуге тырысу керек, өйтпеген жағдайда оның кері байланысты ризашылықпен қабылдап, өз әрекеттеріне соны өзгерістер енгізетіндігі екі талай. Көмектесу жәрдем беру.</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sz w:val="22"/>
          <w:szCs w:val="22"/>
        </w:rPr>
        <w:t>Адамға шынайы түрде жақсылық тілеп отырғандығымызды дәлелдеп бағу керек. Кері байланыста «Мен Сізге қалайша көмектесе аламын деп ойлайсыз?» деген секілді сұрақтар арқылы өзіміздің қол ұшын беруге дайын екендігімізді білдірген жөн.</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rStyle w:val="ac"/>
          <w:i/>
          <w:iCs/>
          <w:sz w:val="22"/>
          <w:szCs w:val="22"/>
          <w:bdr w:val="none" w:sz="0" w:space="0" w:color="auto" w:frame="1"/>
        </w:rPr>
        <w:t>Тең   ұстау.</w:t>
      </w:r>
      <w:r w:rsidRPr="00AB7350">
        <w:rPr>
          <w:sz w:val="22"/>
          <w:szCs w:val="22"/>
        </w:rPr>
        <w:br/>
        <w:t>Кері байланысты жүргізудің негізгі нысаны ақылдасу, кеңесу болғандықтан мұндай әңгімеде екі жақ та бір-біріне пара-пар болуы керек. Біреудің екіншіден жоғары тұруы кері байланыстың нәтижелі болатындығына нұқсан болады.</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rStyle w:val="ac"/>
          <w:i/>
          <w:iCs/>
          <w:sz w:val="22"/>
          <w:szCs w:val="22"/>
          <w:bdr w:val="none" w:sz="0" w:space="0" w:color="auto" w:frame="1"/>
        </w:rPr>
        <w:t>Сәттілікке бағыттау.</w:t>
      </w:r>
      <w:r w:rsidRPr="00AB7350">
        <w:rPr>
          <w:sz w:val="22"/>
          <w:szCs w:val="22"/>
        </w:rPr>
        <w:br/>
        <w:t>Тыңдаушының көкейіне «Кері байланыс – игі әрекет» деген оймен қатар оның нәтижелерінің тұлғаның дамуы мен өсуі үшін маңызды екендігін ұялату керек. Ал игі нәрсенің қорытындысы тек жағымды болатындығын да ұмытпаған жөн. Кері байланыс тиімді әрі сәтті болған сайын мұғалім оқу/оқытудың қалай жүріп жатқандығы, оқушылардың қалай оқитындығы туралы қажетті мәлеметтер алып отырады.</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sz w:val="22"/>
          <w:szCs w:val="22"/>
        </w:rPr>
        <w:t>Кері байланысты алғанда мынандай ережелерді ұстанған дұрыс:</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rStyle w:val="ac"/>
          <w:sz w:val="22"/>
          <w:szCs w:val="22"/>
          <w:bdr w:val="none" w:sz="0" w:space="0" w:color="auto" w:frame="1"/>
        </w:rPr>
        <w:t>Ризашылық білдіру.</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sz w:val="22"/>
          <w:szCs w:val="22"/>
        </w:rPr>
        <w:t>Кері байланыстың бір адамның екіншіге шын көңілмен көмек көрсету екендігін ескере отырып, айтқан ескертпелер мен ұсыныстарға ризашылықпен қарау керек: кері байланыс берушіге жиі рахмет және алғыс айтып, ол Сізді ынталандырғандай, оны да жігерлендіріп отыру қажет.</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rStyle w:val="ac"/>
          <w:i/>
          <w:iCs/>
          <w:sz w:val="22"/>
          <w:szCs w:val="22"/>
          <w:bdr w:val="none" w:sz="0" w:space="0" w:color="auto" w:frame="1"/>
        </w:rPr>
        <w:t>Тыңдай білу</w:t>
      </w:r>
    </w:p>
    <w:p w:rsidR="00E80F0F" w:rsidRPr="00AB7350" w:rsidRDefault="00E80F0F" w:rsidP="00AB7350">
      <w:pPr>
        <w:pStyle w:val="a3"/>
        <w:shd w:val="clear" w:color="auto" w:fill="FCFCFC"/>
        <w:spacing w:before="0" w:beforeAutospacing="0" w:after="0" w:afterAutospacing="0"/>
        <w:textAlignment w:val="baseline"/>
        <w:rPr>
          <w:sz w:val="22"/>
          <w:szCs w:val="22"/>
        </w:rPr>
      </w:pPr>
      <w:r w:rsidRPr="00AB7350">
        <w:rPr>
          <w:sz w:val="22"/>
          <w:szCs w:val="22"/>
        </w:rPr>
        <w:t>Кері байланыс берушінің сөзін бөлмей, оны ылғи да мақұлдап отырған дұрыс (бас изеп, ишаратпен). Қажет болған жағдайда оған ойын нақтылайтын сұрақтар қою арқылы бұл мәселе бойынша өзіңіздің келісетіндігіңізді және хабардар екендігіңізді білдіріңіз, әңгімені өзіңізге қажетті бағытқа бұрып отырыңыз.</w:t>
      </w:r>
    </w:p>
    <w:p w:rsidR="009B3712" w:rsidRPr="00AB7350" w:rsidRDefault="00E80F0F" w:rsidP="00AB7350">
      <w:pPr>
        <w:pStyle w:val="a3"/>
        <w:shd w:val="clear" w:color="auto" w:fill="FCFCFC"/>
        <w:spacing w:before="0" w:beforeAutospacing="0" w:after="0" w:afterAutospacing="0"/>
        <w:textAlignment w:val="baseline"/>
        <w:rPr>
          <w:sz w:val="22"/>
          <w:szCs w:val="22"/>
        </w:rPr>
      </w:pPr>
      <w:r w:rsidRPr="00AB7350">
        <w:rPr>
          <w:rStyle w:val="ac"/>
          <w:i/>
          <w:iCs/>
          <w:sz w:val="22"/>
          <w:szCs w:val="22"/>
          <w:bdr w:val="none" w:sz="0" w:space="0" w:color="auto" w:frame="1"/>
        </w:rPr>
        <w:t>Мадақтай білу.</w:t>
      </w:r>
      <w:r w:rsidRPr="00AB7350">
        <w:rPr>
          <w:sz w:val="22"/>
          <w:szCs w:val="22"/>
        </w:rPr>
        <w:br/>
        <w:t>Ризашылықты білдірумен қатар кері байланыс берушіні мадақтауды да ұмытпаған жөн. Осы арқылы біз тиімді қарым-қатынаспен бірге берілген ұсыныстардың сапасын да арттырамыз. «Сіз бұл мәселеге тіпті де мен ойламаған жақтан қарадыңыз! Шындығында да бұл өте тиімді ұсыныс (идея, ой, әдіс, тәсіл, т.б.) екен! Менің ойымша, Сіздің сөздеріңізде терең мағына бар! Бұл ұсынысыңыз менің тәжірибемде маңызды орын алады деп ойлаймын!» секілді сыпайы мақтаулардың әңгімені мәнді жасайтындығы анық.</w:t>
      </w:r>
    </w:p>
    <w:p w:rsidR="00A11269" w:rsidRPr="00AB7350" w:rsidRDefault="00A11269" w:rsidP="00AB7350">
      <w:pPr>
        <w:pStyle w:val="a5"/>
        <w:rPr>
          <w:rFonts w:ascii="Times New Roman" w:eastAsia="Times New Roman" w:hAnsi="Times New Roman" w:cs="Times New Roman"/>
        </w:rPr>
      </w:pPr>
    </w:p>
    <w:p w:rsidR="003D50AF" w:rsidRPr="00AB7350" w:rsidRDefault="008B3F17" w:rsidP="00AB7350">
      <w:pPr>
        <w:spacing w:after="0" w:line="240" w:lineRule="auto"/>
        <w:rPr>
          <w:rFonts w:ascii="Times New Roman" w:hAnsi="Times New Roman" w:cs="Times New Roman"/>
        </w:rPr>
      </w:pPr>
      <w:r w:rsidRPr="00AB7350">
        <w:rPr>
          <w:rFonts w:ascii="Times New Roman" w:hAnsi="Times New Roman" w:cs="Times New Roman"/>
        </w:rPr>
        <w:t xml:space="preserve">   Қорыта келгенде, адам өмір бойы үйренуден жалықп</w:t>
      </w:r>
      <w:r w:rsidR="003D50AF" w:rsidRPr="00AB7350">
        <w:rPr>
          <w:rFonts w:ascii="Times New Roman" w:hAnsi="Times New Roman" w:cs="Times New Roman"/>
        </w:rPr>
        <w:t>ауы тиіс.</w:t>
      </w:r>
    </w:p>
    <w:p w:rsidR="00F531CF" w:rsidRPr="00AB7350" w:rsidRDefault="008B3F17" w:rsidP="00AB7350">
      <w:pPr>
        <w:spacing w:after="0" w:line="240" w:lineRule="auto"/>
        <w:rPr>
          <w:rFonts w:ascii="Times New Roman" w:hAnsi="Times New Roman" w:cs="Times New Roman"/>
        </w:rPr>
      </w:pPr>
      <w:r w:rsidRPr="00AB7350">
        <w:rPr>
          <w:rFonts w:ascii="Times New Roman" w:hAnsi="Times New Roman" w:cs="Times New Roman"/>
        </w:rPr>
        <w:t>«Сабақ беру үйреншікті жай шеберлік емес, ол - үнемі жаңадан жаңа табатын өнер»деп алаштың ардақты азаматы Ж.Аймауытов айтып өткендей бір жерде табандап қалмай, жаңашылдыққа ұмтылу - ұстаз бойындағы асыл қасиет. Оның әр сабағы шәкіртінің сана-</w:t>
      </w:r>
      <w:r w:rsidRPr="00AB7350">
        <w:rPr>
          <w:rFonts w:ascii="Times New Roman" w:hAnsi="Times New Roman" w:cs="Times New Roman"/>
        </w:rPr>
        <w:lastRenderedPageBreak/>
        <w:t xml:space="preserve">сезіміне, ой-өрісіне әсер етіп, оқушының икемділігін арттырып, шеберлігін дамытатындай болғанда ғана ұстаз өз еңбегінен ләззат алмақ. </w:t>
      </w:r>
    </w:p>
    <w:sectPr w:rsidR="00F531CF" w:rsidRPr="00AB7350" w:rsidSect="00F24D2E">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716F"/>
    <w:multiLevelType w:val="multilevel"/>
    <w:tmpl w:val="21B4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C78C7"/>
    <w:multiLevelType w:val="multilevel"/>
    <w:tmpl w:val="7FC0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3439D"/>
    <w:multiLevelType w:val="hybridMultilevel"/>
    <w:tmpl w:val="4D18F060"/>
    <w:lvl w:ilvl="0" w:tplc="1382AF16">
      <w:start w:val="1"/>
      <w:numFmt w:val="decimal"/>
      <w:lvlText w:val="%1."/>
      <w:lvlJc w:val="left"/>
      <w:pPr>
        <w:ind w:left="720" w:hanging="360"/>
      </w:pPr>
      <w:rPr>
        <w:rFonts w:hint="default"/>
        <w:b/>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nsid w:val="22B8263A"/>
    <w:multiLevelType w:val="hybridMultilevel"/>
    <w:tmpl w:val="79DC56F0"/>
    <w:lvl w:ilvl="0" w:tplc="F9D610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4E06D6"/>
    <w:multiLevelType w:val="hybridMultilevel"/>
    <w:tmpl w:val="C00E8FBA"/>
    <w:lvl w:ilvl="0" w:tplc="043F000D">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5">
    <w:nsid w:val="25F31BC3"/>
    <w:multiLevelType w:val="hybridMultilevel"/>
    <w:tmpl w:val="6B004040"/>
    <w:lvl w:ilvl="0" w:tplc="043F000D">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6">
    <w:nsid w:val="31B7706E"/>
    <w:multiLevelType w:val="multilevel"/>
    <w:tmpl w:val="F5E0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2C02F0"/>
    <w:multiLevelType w:val="hybridMultilevel"/>
    <w:tmpl w:val="430A23BE"/>
    <w:lvl w:ilvl="0" w:tplc="3176CDDE">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92598C"/>
    <w:multiLevelType w:val="multilevel"/>
    <w:tmpl w:val="130E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C1240"/>
    <w:multiLevelType w:val="hybridMultilevel"/>
    <w:tmpl w:val="B0B0D9D6"/>
    <w:lvl w:ilvl="0" w:tplc="043F000D">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0">
    <w:nsid w:val="4AC06734"/>
    <w:multiLevelType w:val="hybridMultilevel"/>
    <w:tmpl w:val="6AC21FB0"/>
    <w:lvl w:ilvl="0" w:tplc="E272BDDE">
      <w:start w:val="1"/>
      <w:numFmt w:val="decimal"/>
      <w:lvlText w:val="%1."/>
      <w:lvlJc w:val="left"/>
      <w:pPr>
        <w:ind w:left="720" w:hanging="360"/>
      </w:pPr>
      <w:rPr>
        <w:rFonts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8353974"/>
    <w:multiLevelType w:val="multilevel"/>
    <w:tmpl w:val="A582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F44365"/>
    <w:multiLevelType w:val="multilevel"/>
    <w:tmpl w:val="BA8C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C43906"/>
    <w:multiLevelType w:val="multilevel"/>
    <w:tmpl w:val="D15C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B94759"/>
    <w:multiLevelType w:val="multilevel"/>
    <w:tmpl w:val="D7A6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EB0F70"/>
    <w:multiLevelType w:val="hybridMultilevel"/>
    <w:tmpl w:val="D466EF90"/>
    <w:lvl w:ilvl="0" w:tplc="FE7EB58E">
      <w:start w:val="1"/>
      <w:numFmt w:val="bullet"/>
      <w:lvlText w:val=""/>
      <w:lvlJc w:val="left"/>
      <w:pPr>
        <w:tabs>
          <w:tab w:val="num" w:pos="720"/>
        </w:tabs>
        <w:ind w:left="720" w:hanging="360"/>
      </w:pPr>
      <w:rPr>
        <w:rFonts w:ascii="Wingdings" w:hAnsi="Wingdings" w:hint="default"/>
      </w:rPr>
    </w:lvl>
    <w:lvl w:ilvl="1" w:tplc="98AA3416" w:tentative="1">
      <w:start w:val="1"/>
      <w:numFmt w:val="bullet"/>
      <w:lvlText w:val=""/>
      <w:lvlJc w:val="left"/>
      <w:pPr>
        <w:tabs>
          <w:tab w:val="num" w:pos="1440"/>
        </w:tabs>
        <w:ind w:left="1440" w:hanging="360"/>
      </w:pPr>
      <w:rPr>
        <w:rFonts w:ascii="Wingdings" w:hAnsi="Wingdings" w:hint="default"/>
      </w:rPr>
    </w:lvl>
    <w:lvl w:ilvl="2" w:tplc="81B698E8" w:tentative="1">
      <w:start w:val="1"/>
      <w:numFmt w:val="bullet"/>
      <w:lvlText w:val=""/>
      <w:lvlJc w:val="left"/>
      <w:pPr>
        <w:tabs>
          <w:tab w:val="num" w:pos="2160"/>
        </w:tabs>
        <w:ind w:left="2160" w:hanging="360"/>
      </w:pPr>
      <w:rPr>
        <w:rFonts w:ascii="Wingdings" w:hAnsi="Wingdings" w:hint="default"/>
      </w:rPr>
    </w:lvl>
    <w:lvl w:ilvl="3" w:tplc="9516FF6C" w:tentative="1">
      <w:start w:val="1"/>
      <w:numFmt w:val="bullet"/>
      <w:lvlText w:val=""/>
      <w:lvlJc w:val="left"/>
      <w:pPr>
        <w:tabs>
          <w:tab w:val="num" w:pos="2880"/>
        </w:tabs>
        <w:ind w:left="2880" w:hanging="360"/>
      </w:pPr>
      <w:rPr>
        <w:rFonts w:ascii="Wingdings" w:hAnsi="Wingdings" w:hint="default"/>
      </w:rPr>
    </w:lvl>
    <w:lvl w:ilvl="4" w:tplc="80164D60" w:tentative="1">
      <w:start w:val="1"/>
      <w:numFmt w:val="bullet"/>
      <w:lvlText w:val=""/>
      <w:lvlJc w:val="left"/>
      <w:pPr>
        <w:tabs>
          <w:tab w:val="num" w:pos="3600"/>
        </w:tabs>
        <w:ind w:left="3600" w:hanging="360"/>
      </w:pPr>
      <w:rPr>
        <w:rFonts w:ascii="Wingdings" w:hAnsi="Wingdings" w:hint="default"/>
      </w:rPr>
    </w:lvl>
    <w:lvl w:ilvl="5" w:tplc="D4369936" w:tentative="1">
      <w:start w:val="1"/>
      <w:numFmt w:val="bullet"/>
      <w:lvlText w:val=""/>
      <w:lvlJc w:val="left"/>
      <w:pPr>
        <w:tabs>
          <w:tab w:val="num" w:pos="4320"/>
        </w:tabs>
        <w:ind w:left="4320" w:hanging="360"/>
      </w:pPr>
      <w:rPr>
        <w:rFonts w:ascii="Wingdings" w:hAnsi="Wingdings" w:hint="default"/>
      </w:rPr>
    </w:lvl>
    <w:lvl w:ilvl="6" w:tplc="3A46DD50" w:tentative="1">
      <w:start w:val="1"/>
      <w:numFmt w:val="bullet"/>
      <w:lvlText w:val=""/>
      <w:lvlJc w:val="left"/>
      <w:pPr>
        <w:tabs>
          <w:tab w:val="num" w:pos="5040"/>
        </w:tabs>
        <w:ind w:left="5040" w:hanging="360"/>
      </w:pPr>
      <w:rPr>
        <w:rFonts w:ascii="Wingdings" w:hAnsi="Wingdings" w:hint="default"/>
      </w:rPr>
    </w:lvl>
    <w:lvl w:ilvl="7" w:tplc="005E82A6" w:tentative="1">
      <w:start w:val="1"/>
      <w:numFmt w:val="bullet"/>
      <w:lvlText w:val=""/>
      <w:lvlJc w:val="left"/>
      <w:pPr>
        <w:tabs>
          <w:tab w:val="num" w:pos="5760"/>
        </w:tabs>
        <w:ind w:left="5760" w:hanging="360"/>
      </w:pPr>
      <w:rPr>
        <w:rFonts w:ascii="Wingdings" w:hAnsi="Wingdings" w:hint="default"/>
      </w:rPr>
    </w:lvl>
    <w:lvl w:ilvl="8" w:tplc="87CAC0E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1"/>
  </w:num>
  <w:num w:numId="4">
    <w:abstractNumId w:val="1"/>
  </w:num>
  <w:num w:numId="5">
    <w:abstractNumId w:val="13"/>
  </w:num>
  <w:num w:numId="6">
    <w:abstractNumId w:val="0"/>
  </w:num>
  <w:num w:numId="7">
    <w:abstractNumId w:val="6"/>
  </w:num>
  <w:num w:numId="8">
    <w:abstractNumId w:val="14"/>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5"/>
  </w:num>
  <w:num w:numId="14">
    <w:abstractNumId w:val="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141"/>
  <w:characterSpacingControl w:val="doNotCompress"/>
  <w:compat>
    <w:useFELayout/>
    <w:compatSetting w:name="compatibilityMode" w:uri="http://schemas.microsoft.com/office/word" w:val="12"/>
  </w:compat>
  <w:rsids>
    <w:rsidRoot w:val="00D01AE1"/>
    <w:rsid w:val="00085BE9"/>
    <w:rsid w:val="000B4F50"/>
    <w:rsid w:val="000E03A0"/>
    <w:rsid w:val="000F0BAD"/>
    <w:rsid w:val="00160328"/>
    <w:rsid w:val="001B44A9"/>
    <w:rsid w:val="001F7FEF"/>
    <w:rsid w:val="00235C38"/>
    <w:rsid w:val="002C0C56"/>
    <w:rsid w:val="002C2AD3"/>
    <w:rsid w:val="00357642"/>
    <w:rsid w:val="0038044E"/>
    <w:rsid w:val="003825B2"/>
    <w:rsid w:val="00396A78"/>
    <w:rsid w:val="003D50AF"/>
    <w:rsid w:val="003F1254"/>
    <w:rsid w:val="00410B92"/>
    <w:rsid w:val="004A3F0D"/>
    <w:rsid w:val="004B61E6"/>
    <w:rsid w:val="004C0EC7"/>
    <w:rsid w:val="004F7331"/>
    <w:rsid w:val="00553421"/>
    <w:rsid w:val="00584FFB"/>
    <w:rsid w:val="0077580F"/>
    <w:rsid w:val="00783D73"/>
    <w:rsid w:val="007D47AD"/>
    <w:rsid w:val="008647F8"/>
    <w:rsid w:val="008B3F17"/>
    <w:rsid w:val="008F0AA2"/>
    <w:rsid w:val="00944B61"/>
    <w:rsid w:val="00974BD0"/>
    <w:rsid w:val="00990EBB"/>
    <w:rsid w:val="009B3712"/>
    <w:rsid w:val="00A11269"/>
    <w:rsid w:val="00A357F6"/>
    <w:rsid w:val="00A8651E"/>
    <w:rsid w:val="00AB7350"/>
    <w:rsid w:val="00B622C5"/>
    <w:rsid w:val="00C075CD"/>
    <w:rsid w:val="00C66F71"/>
    <w:rsid w:val="00C713C0"/>
    <w:rsid w:val="00CB098F"/>
    <w:rsid w:val="00CC19D8"/>
    <w:rsid w:val="00D01AE1"/>
    <w:rsid w:val="00D1155E"/>
    <w:rsid w:val="00E55F3D"/>
    <w:rsid w:val="00E80F0F"/>
    <w:rsid w:val="00ED7D35"/>
    <w:rsid w:val="00F02E6E"/>
    <w:rsid w:val="00F24D2E"/>
    <w:rsid w:val="00F531CF"/>
    <w:rsid w:val="00F57F88"/>
    <w:rsid w:val="00F87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2E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02E6E"/>
  </w:style>
  <w:style w:type="character" w:styleId="a4">
    <w:name w:val="Emphasis"/>
    <w:basedOn w:val="a0"/>
    <w:uiPriority w:val="20"/>
    <w:qFormat/>
    <w:rsid w:val="00F02E6E"/>
    <w:rPr>
      <w:i/>
      <w:iCs/>
    </w:rPr>
  </w:style>
  <w:style w:type="character" w:customStyle="1" w:styleId="articleseparator">
    <w:name w:val="article_separator"/>
    <w:basedOn w:val="a0"/>
    <w:rsid w:val="00F531CF"/>
  </w:style>
  <w:style w:type="paragraph" w:styleId="a5">
    <w:name w:val="No Spacing"/>
    <w:link w:val="a6"/>
    <w:uiPriority w:val="1"/>
    <w:qFormat/>
    <w:rsid w:val="00F531CF"/>
    <w:pPr>
      <w:spacing w:after="0" w:line="240" w:lineRule="auto"/>
    </w:pPr>
  </w:style>
  <w:style w:type="paragraph" w:styleId="a7">
    <w:name w:val="List Paragraph"/>
    <w:basedOn w:val="a"/>
    <w:link w:val="a8"/>
    <w:uiPriority w:val="34"/>
    <w:qFormat/>
    <w:rsid w:val="00974BD0"/>
    <w:pPr>
      <w:ind w:left="720"/>
      <w:contextualSpacing/>
    </w:pPr>
  </w:style>
  <w:style w:type="paragraph" w:customStyle="1" w:styleId="Standard">
    <w:name w:val="Standard"/>
    <w:rsid w:val="00ED7D35"/>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eastAsia="en-US" w:bidi="en-US"/>
    </w:rPr>
  </w:style>
  <w:style w:type="paragraph" w:customStyle="1" w:styleId="Default">
    <w:name w:val="Default"/>
    <w:rsid w:val="00A11269"/>
    <w:pPr>
      <w:autoSpaceDE w:val="0"/>
      <w:autoSpaceDN w:val="0"/>
      <w:adjustRightInd w:val="0"/>
      <w:spacing w:after="0" w:line="240" w:lineRule="auto"/>
    </w:pPr>
    <w:rPr>
      <w:rFonts w:ascii="Times New Roman" w:eastAsia="Times New Roman" w:hAnsi="Times New Roman" w:cs="Times New Roman"/>
      <w:color w:val="000000"/>
      <w:sz w:val="24"/>
      <w:szCs w:val="24"/>
      <w:lang w:val="ru-RU" w:eastAsia="en-US"/>
    </w:rPr>
  </w:style>
  <w:style w:type="paragraph" w:styleId="a9">
    <w:name w:val="Balloon Text"/>
    <w:basedOn w:val="a"/>
    <w:link w:val="aa"/>
    <w:uiPriority w:val="99"/>
    <w:semiHidden/>
    <w:unhideWhenUsed/>
    <w:rsid w:val="00A112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1269"/>
    <w:rPr>
      <w:rFonts w:ascii="Tahoma" w:hAnsi="Tahoma" w:cs="Tahoma"/>
      <w:sz w:val="16"/>
      <w:szCs w:val="16"/>
    </w:rPr>
  </w:style>
  <w:style w:type="table" w:styleId="ab">
    <w:name w:val="Table Grid"/>
    <w:basedOn w:val="a1"/>
    <w:uiPriority w:val="59"/>
    <w:rsid w:val="00A11269"/>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basedOn w:val="a0"/>
    <w:link w:val="a5"/>
    <w:uiPriority w:val="1"/>
    <w:rsid w:val="00A11269"/>
  </w:style>
  <w:style w:type="character" w:customStyle="1" w:styleId="a8">
    <w:name w:val="Абзац списка Знак"/>
    <w:link w:val="a7"/>
    <w:uiPriority w:val="34"/>
    <w:locked/>
    <w:rsid w:val="00A11269"/>
  </w:style>
  <w:style w:type="character" w:styleId="ac">
    <w:name w:val="Strong"/>
    <w:basedOn w:val="a0"/>
    <w:uiPriority w:val="22"/>
    <w:qFormat/>
    <w:rsid w:val="00085B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13991">
      <w:bodyDiv w:val="1"/>
      <w:marLeft w:val="0"/>
      <w:marRight w:val="0"/>
      <w:marTop w:val="0"/>
      <w:marBottom w:val="0"/>
      <w:divBdr>
        <w:top w:val="none" w:sz="0" w:space="0" w:color="auto"/>
        <w:left w:val="none" w:sz="0" w:space="0" w:color="auto"/>
        <w:bottom w:val="none" w:sz="0" w:space="0" w:color="auto"/>
        <w:right w:val="none" w:sz="0" w:space="0" w:color="auto"/>
      </w:divBdr>
    </w:div>
    <w:div w:id="428232972">
      <w:bodyDiv w:val="1"/>
      <w:marLeft w:val="0"/>
      <w:marRight w:val="0"/>
      <w:marTop w:val="0"/>
      <w:marBottom w:val="0"/>
      <w:divBdr>
        <w:top w:val="none" w:sz="0" w:space="0" w:color="auto"/>
        <w:left w:val="none" w:sz="0" w:space="0" w:color="auto"/>
        <w:bottom w:val="none" w:sz="0" w:space="0" w:color="auto"/>
        <w:right w:val="none" w:sz="0" w:space="0" w:color="auto"/>
      </w:divBdr>
    </w:div>
    <w:div w:id="697194156">
      <w:bodyDiv w:val="1"/>
      <w:marLeft w:val="0"/>
      <w:marRight w:val="0"/>
      <w:marTop w:val="0"/>
      <w:marBottom w:val="0"/>
      <w:divBdr>
        <w:top w:val="none" w:sz="0" w:space="0" w:color="auto"/>
        <w:left w:val="none" w:sz="0" w:space="0" w:color="auto"/>
        <w:bottom w:val="none" w:sz="0" w:space="0" w:color="auto"/>
        <w:right w:val="none" w:sz="0" w:space="0" w:color="auto"/>
      </w:divBdr>
    </w:div>
    <w:div w:id="806238880">
      <w:bodyDiv w:val="1"/>
      <w:marLeft w:val="0"/>
      <w:marRight w:val="0"/>
      <w:marTop w:val="0"/>
      <w:marBottom w:val="0"/>
      <w:divBdr>
        <w:top w:val="none" w:sz="0" w:space="0" w:color="auto"/>
        <w:left w:val="none" w:sz="0" w:space="0" w:color="auto"/>
        <w:bottom w:val="none" w:sz="0" w:space="0" w:color="auto"/>
        <w:right w:val="none" w:sz="0" w:space="0" w:color="auto"/>
      </w:divBdr>
      <w:divsChild>
        <w:div w:id="1117213225">
          <w:marLeft w:val="0"/>
          <w:marRight w:val="0"/>
          <w:marTop w:val="134"/>
          <w:marBottom w:val="0"/>
          <w:divBdr>
            <w:top w:val="none" w:sz="0" w:space="0" w:color="auto"/>
            <w:left w:val="none" w:sz="0" w:space="0" w:color="auto"/>
            <w:bottom w:val="none" w:sz="0" w:space="0" w:color="auto"/>
            <w:right w:val="none" w:sz="0" w:space="0" w:color="auto"/>
          </w:divBdr>
        </w:div>
        <w:div w:id="574776161">
          <w:marLeft w:val="0"/>
          <w:marRight w:val="0"/>
          <w:marTop w:val="134"/>
          <w:marBottom w:val="0"/>
          <w:divBdr>
            <w:top w:val="none" w:sz="0" w:space="0" w:color="auto"/>
            <w:left w:val="none" w:sz="0" w:space="0" w:color="auto"/>
            <w:bottom w:val="none" w:sz="0" w:space="0" w:color="auto"/>
            <w:right w:val="none" w:sz="0" w:space="0" w:color="auto"/>
          </w:divBdr>
        </w:div>
        <w:div w:id="813251647">
          <w:marLeft w:val="0"/>
          <w:marRight w:val="0"/>
          <w:marTop w:val="134"/>
          <w:marBottom w:val="0"/>
          <w:divBdr>
            <w:top w:val="none" w:sz="0" w:space="0" w:color="auto"/>
            <w:left w:val="none" w:sz="0" w:space="0" w:color="auto"/>
            <w:bottom w:val="none" w:sz="0" w:space="0" w:color="auto"/>
            <w:right w:val="none" w:sz="0" w:space="0" w:color="auto"/>
          </w:divBdr>
        </w:div>
        <w:div w:id="1220871310">
          <w:marLeft w:val="0"/>
          <w:marRight w:val="0"/>
          <w:marTop w:val="134"/>
          <w:marBottom w:val="0"/>
          <w:divBdr>
            <w:top w:val="none" w:sz="0" w:space="0" w:color="auto"/>
            <w:left w:val="none" w:sz="0" w:space="0" w:color="auto"/>
            <w:bottom w:val="none" w:sz="0" w:space="0" w:color="auto"/>
            <w:right w:val="none" w:sz="0" w:space="0" w:color="auto"/>
          </w:divBdr>
        </w:div>
        <w:div w:id="1103455270">
          <w:marLeft w:val="0"/>
          <w:marRight w:val="0"/>
          <w:marTop w:val="134"/>
          <w:marBottom w:val="0"/>
          <w:divBdr>
            <w:top w:val="none" w:sz="0" w:space="0" w:color="auto"/>
            <w:left w:val="none" w:sz="0" w:space="0" w:color="auto"/>
            <w:bottom w:val="none" w:sz="0" w:space="0" w:color="auto"/>
            <w:right w:val="none" w:sz="0" w:space="0" w:color="auto"/>
          </w:divBdr>
        </w:div>
      </w:divsChild>
    </w:div>
    <w:div w:id="1107113743">
      <w:bodyDiv w:val="1"/>
      <w:marLeft w:val="0"/>
      <w:marRight w:val="0"/>
      <w:marTop w:val="0"/>
      <w:marBottom w:val="0"/>
      <w:divBdr>
        <w:top w:val="none" w:sz="0" w:space="0" w:color="auto"/>
        <w:left w:val="none" w:sz="0" w:space="0" w:color="auto"/>
        <w:bottom w:val="none" w:sz="0" w:space="0" w:color="auto"/>
        <w:right w:val="none" w:sz="0" w:space="0" w:color="auto"/>
      </w:divBdr>
      <w:divsChild>
        <w:div w:id="2141992733">
          <w:marLeft w:val="0"/>
          <w:marRight w:val="0"/>
          <w:marTop w:val="134"/>
          <w:marBottom w:val="0"/>
          <w:divBdr>
            <w:top w:val="none" w:sz="0" w:space="0" w:color="auto"/>
            <w:left w:val="none" w:sz="0" w:space="0" w:color="auto"/>
            <w:bottom w:val="none" w:sz="0" w:space="0" w:color="auto"/>
            <w:right w:val="none" w:sz="0" w:space="0" w:color="auto"/>
          </w:divBdr>
        </w:div>
        <w:div w:id="1759792742">
          <w:marLeft w:val="0"/>
          <w:marRight w:val="0"/>
          <w:marTop w:val="134"/>
          <w:marBottom w:val="0"/>
          <w:divBdr>
            <w:top w:val="none" w:sz="0" w:space="0" w:color="auto"/>
            <w:left w:val="none" w:sz="0" w:space="0" w:color="auto"/>
            <w:bottom w:val="none" w:sz="0" w:space="0" w:color="auto"/>
            <w:right w:val="none" w:sz="0" w:space="0" w:color="auto"/>
          </w:divBdr>
        </w:div>
        <w:div w:id="789012445">
          <w:marLeft w:val="0"/>
          <w:marRight w:val="0"/>
          <w:marTop w:val="134"/>
          <w:marBottom w:val="0"/>
          <w:divBdr>
            <w:top w:val="none" w:sz="0" w:space="0" w:color="auto"/>
            <w:left w:val="none" w:sz="0" w:space="0" w:color="auto"/>
            <w:bottom w:val="none" w:sz="0" w:space="0" w:color="auto"/>
            <w:right w:val="none" w:sz="0" w:space="0" w:color="auto"/>
          </w:divBdr>
        </w:div>
        <w:div w:id="1082289275">
          <w:marLeft w:val="0"/>
          <w:marRight w:val="0"/>
          <w:marTop w:val="134"/>
          <w:marBottom w:val="0"/>
          <w:divBdr>
            <w:top w:val="none" w:sz="0" w:space="0" w:color="auto"/>
            <w:left w:val="none" w:sz="0" w:space="0" w:color="auto"/>
            <w:bottom w:val="none" w:sz="0" w:space="0" w:color="auto"/>
            <w:right w:val="none" w:sz="0" w:space="0" w:color="auto"/>
          </w:divBdr>
        </w:div>
        <w:div w:id="1331372279">
          <w:marLeft w:val="0"/>
          <w:marRight w:val="0"/>
          <w:marTop w:val="134"/>
          <w:marBottom w:val="0"/>
          <w:divBdr>
            <w:top w:val="none" w:sz="0" w:space="0" w:color="auto"/>
            <w:left w:val="none" w:sz="0" w:space="0" w:color="auto"/>
            <w:bottom w:val="none" w:sz="0" w:space="0" w:color="auto"/>
            <w:right w:val="none" w:sz="0" w:space="0" w:color="auto"/>
          </w:divBdr>
        </w:div>
      </w:divsChild>
    </w:div>
    <w:div w:id="1236478787">
      <w:bodyDiv w:val="1"/>
      <w:marLeft w:val="0"/>
      <w:marRight w:val="0"/>
      <w:marTop w:val="0"/>
      <w:marBottom w:val="0"/>
      <w:divBdr>
        <w:top w:val="none" w:sz="0" w:space="0" w:color="auto"/>
        <w:left w:val="none" w:sz="0" w:space="0" w:color="auto"/>
        <w:bottom w:val="none" w:sz="0" w:space="0" w:color="auto"/>
        <w:right w:val="none" w:sz="0" w:space="0" w:color="auto"/>
      </w:divBdr>
    </w:div>
    <w:div w:id="16494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3</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Islam</cp:lastModifiedBy>
  <cp:revision>35</cp:revision>
  <cp:lastPrinted>2018-10-19T19:08:00Z</cp:lastPrinted>
  <dcterms:created xsi:type="dcterms:W3CDTF">2018-01-03T19:08:00Z</dcterms:created>
  <dcterms:modified xsi:type="dcterms:W3CDTF">2025-02-26T16:55:00Z</dcterms:modified>
</cp:coreProperties>
</file>